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1673F">
      <w:pPr>
        <w:pStyle w:val="2"/>
        <w:wordWrap/>
        <w:ind w:firstLine="0" w:firstLineChars="0"/>
        <w:rPr>
          <w:rFonts w:hint="default" w:ascii="Times New Roman" w:hAnsi="Times New Roman"/>
        </w:rPr>
      </w:pPr>
      <w:bookmarkStart w:id="0" w:name="_GoBack"/>
      <w:bookmarkEnd w:id="0"/>
      <w:r>
        <w:rPr>
          <w:rFonts w:hint="default" w:ascii="Times New Roman" w:hAnsi="Times New Roman"/>
        </w:rPr>
        <w:t>附件</w:t>
      </w:r>
    </w:p>
    <w:p w14:paraId="5FA2BC9E">
      <w:pPr>
        <w:widowControl/>
        <w:ind w:firstLine="1040"/>
        <w:jc w:val="left"/>
        <w:rPr>
          <w:rFonts w:ascii="Times New Roman" w:hAnsi="Times New Roman" w:eastAsia="黑体"/>
          <w:sz w:val="52"/>
          <w:szCs w:val="52"/>
        </w:rPr>
      </w:pPr>
    </w:p>
    <w:p w14:paraId="012AE659">
      <w:pPr>
        <w:widowControl/>
        <w:ind w:firstLine="1040"/>
        <w:jc w:val="left"/>
        <w:rPr>
          <w:rFonts w:ascii="Times New Roman" w:hAnsi="Times New Roman" w:eastAsia="黑体"/>
          <w:sz w:val="52"/>
          <w:szCs w:val="52"/>
        </w:rPr>
      </w:pPr>
    </w:p>
    <w:p w14:paraId="65D39BDA">
      <w:pPr>
        <w:widowControl/>
        <w:ind w:firstLine="1040"/>
        <w:jc w:val="left"/>
        <w:rPr>
          <w:rFonts w:ascii="Times New Roman" w:hAnsi="Times New Roman" w:eastAsia="黑体"/>
          <w:sz w:val="52"/>
          <w:szCs w:val="52"/>
        </w:rPr>
      </w:pPr>
    </w:p>
    <w:p w14:paraId="020EEAE5">
      <w:pPr>
        <w:widowControl/>
        <w:ind w:firstLine="0" w:firstLineChars="0"/>
        <w:jc w:val="center"/>
        <w:rPr>
          <w:rFonts w:ascii="Times New Roman" w:hAnsi="Times New Roman" w:eastAsia="黑体"/>
          <w:sz w:val="52"/>
          <w:szCs w:val="52"/>
        </w:rPr>
      </w:pPr>
      <w:r>
        <w:rPr>
          <w:rFonts w:hint="eastAsia" w:ascii="Times New Roman" w:hAnsi="Times New Roman" w:eastAsia="黑体"/>
          <w:sz w:val="52"/>
          <w:szCs w:val="52"/>
        </w:rPr>
        <w:t>园区数字化转型案例申报书（模板）</w:t>
      </w:r>
    </w:p>
    <w:p w14:paraId="1155F2F7">
      <w:pPr>
        <w:widowControl/>
        <w:ind w:firstLine="720"/>
        <w:jc w:val="left"/>
        <w:rPr>
          <w:rFonts w:ascii="Times New Roman" w:hAnsi="Times New Roman" w:eastAsia="黑体"/>
          <w:sz w:val="36"/>
          <w:szCs w:val="36"/>
        </w:rPr>
      </w:pPr>
    </w:p>
    <w:p w14:paraId="2956A1CF">
      <w:pPr>
        <w:pStyle w:val="5"/>
      </w:pPr>
    </w:p>
    <w:p w14:paraId="7B8A55E4">
      <w:pPr>
        <w:ind w:firstLine="640"/>
        <w:rPr>
          <w:rFonts w:ascii="Times New Roman" w:hAnsi="Times New Roman"/>
        </w:rPr>
      </w:pPr>
    </w:p>
    <w:p w14:paraId="050E07EA">
      <w:pPr>
        <w:ind w:firstLine="640"/>
        <w:rPr>
          <w:rFonts w:ascii="Times New Roman" w:hAnsi="Times New Roman"/>
        </w:rPr>
      </w:pPr>
    </w:p>
    <w:p w14:paraId="065247B2">
      <w:pPr>
        <w:ind w:firstLine="640"/>
        <w:rPr>
          <w:rFonts w:ascii="Times New Roman" w:hAnsi="Times New Roman"/>
        </w:rPr>
      </w:pPr>
    </w:p>
    <w:p w14:paraId="1D95272C">
      <w:pPr>
        <w:ind w:firstLine="640"/>
        <w:rPr>
          <w:rFonts w:ascii="Times New Roman" w:hAnsi="Times New Roman"/>
        </w:rPr>
      </w:pPr>
    </w:p>
    <w:p w14:paraId="7E0C7C9A">
      <w:pPr>
        <w:ind w:firstLine="640"/>
        <w:rPr>
          <w:rFonts w:ascii="Times New Roman" w:hAnsi="Times New Roman"/>
        </w:rPr>
      </w:pPr>
    </w:p>
    <w:p w14:paraId="401513EF">
      <w:pPr>
        <w:widowControl/>
        <w:ind w:firstLine="0" w:firstLineChars="0"/>
        <w:jc w:val="left"/>
        <w:rPr>
          <w:rFonts w:ascii="Times New Roman" w:hAnsi="Times New Roman" w:eastAsia="黑体"/>
          <w:sz w:val="36"/>
          <w:szCs w:val="36"/>
          <w:u w:val="single"/>
        </w:rPr>
      </w:pPr>
      <w:r>
        <w:rPr>
          <w:rFonts w:hint="eastAsia" w:ascii="Times New Roman" w:hAnsi="Times New Roman" w:eastAsia="黑体"/>
          <w:sz w:val="36"/>
          <w:szCs w:val="36"/>
        </w:rPr>
        <w:t>园区名称：</w:t>
      </w:r>
      <w:r>
        <w:rPr>
          <w:rFonts w:ascii="Times New Roman" w:hAnsi="Times New Roman" w:eastAsia="黑体"/>
          <w:sz w:val="36"/>
          <w:szCs w:val="36"/>
          <w:u w:val="single"/>
        </w:rPr>
        <w:t xml:space="preserve">                                </w:t>
      </w:r>
    </w:p>
    <w:p w14:paraId="03AA9890">
      <w:pPr>
        <w:widowControl/>
        <w:ind w:firstLine="0" w:firstLineChars="0"/>
        <w:jc w:val="left"/>
        <w:rPr>
          <w:rFonts w:ascii="Times New Roman" w:hAnsi="Times New Roman" w:eastAsia="黑体"/>
          <w:sz w:val="36"/>
          <w:szCs w:val="36"/>
          <w:u w:val="single"/>
        </w:rPr>
      </w:pPr>
      <w:r>
        <w:rPr>
          <w:rFonts w:hint="eastAsia" w:ascii="Times New Roman" w:hAnsi="Times New Roman" w:eastAsia="黑体"/>
          <w:sz w:val="36"/>
          <w:szCs w:val="36"/>
        </w:rPr>
        <w:t>申报方向：</w:t>
      </w:r>
      <w:r>
        <w:rPr>
          <w:rFonts w:ascii="Times New Roman" w:hAnsi="Times New Roman" w:eastAsia="黑体"/>
          <w:sz w:val="36"/>
          <w:szCs w:val="36"/>
          <w:u w:val="single"/>
        </w:rPr>
        <w:t xml:space="preserve">                                </w:t>
      </w:r>
    </w:p>
    <w:p w14:paraId="42AB6C88">
      <w:pPr>
        <w:widowControl/>
        <w:ind w:firstLine="0" w:firstLineChars="0"/>
        <w:jc w:val="left"/>
        <w:rPr>
          <w:rFonts w:ascii="Times New Roman" w:hAnsi="Times New Roman" w:eastAsia="黑体"/>
          <w:sz w:val="36"/>
          <w:szCs w:val="36"/>
          <w:u w:val="single"/>
        </w:rPr>
      </w:pPr>
      <w:r>
        <w:rPr>
          <w:rFonts w:hint="eastAsia" w:ascii="Times New Roman" w:hAnsi="Times New Roman" w:eastAsia="黑体"/>
          <w:sz w:val="36"/>
          <w:szCs w:val="36"/>
        </w:rPr>
        <w:t>申报单位：</w:t>
      </w:r>
      <w:r>
        <w:rPr>
          <w:rFonts w:ascii="Times New Roman" w:hAnsi="Times New Roman" w:eastAsia="黑体"/>
          <w:sz w:val="36"/>
          <w:szCs w:val="36"/>
          <w:u w:val="single"/>
        </w:rPr>
        <w:t xml:space="preserve">                                </w:t>
      </w:r>
    </w:p>
    <w:p w14:paraId="456F7B4B">
      <w:pPr>
        <w:ind w:firstLine="640"/>
        <w:rPr>
          <w:rFonts w:ascii="Times New Roman" w:hAnsi="Times New Roman" w:eastAsia="黑体"/>
          <w:szCs w:val="32"/>
        </w:rPr>
      </w:pPr>
    </w:p>
    <w:p w14:paraId="60D9B693">
      <w:pPr>
        <w:ind w:firstLine="640"/>
        <w:rPr>
          <w:rFonts w:ascii="Times New Roman" w:hAnsi="Times New Roman" w:eastAsia="黑体"/>
          <w:szCs w:val="32"/>
        </w:rPr>
      </w:pPr>
    </w:p>
    <w:p w14:paraId="1B3E0670">
      <w:pPr>
        <w:pStyle w:val="5"/>
      </w:pPr>
    </w:p>
    <w:p w14:paraId="3589B2C8">
      <w:pPr>
        <w:ind w:firstLine="640"/>
        <w:rPr>
          <w:rFonts w:ascii="Times New Roman" w:hAnsi="Times New Roman" w:eastAsia="黑体"/>
          <w:szCs w:val="32"/>
        </w:rPr>
      </w:pPr>
    </w:p>
    <w:p w14:paraId="7E9C700E">
      <w:pPr>
        <w:ind w:firstLine="0" w:firstLineChars="0"/>
        <w:jc w:val="center"/>
        <w:rPr>
          <w:rFonts w:ascii="Times New Roman" w:hAnsi="Times New Roman" w:eastAsia="黑体"/>
          <w:szCs w:val="32"/>
        </w:rPr>
      </w:pPr>
    </w:p>
    <w:p w14:paraId="12899670">
      <w:pPr>
        <w:ind w:firstLine="0" w:firstLineChars="0"/>
        <w:jc w:val="center"/>
        <w:rPr>
          <w:rFonts w:ascii="Times New Roman" w:hAnsi="Times New Roman" w:eastAsia="黑体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黑体"/>
          <w:szCs w:val="32"/>
        </w:rPr>
        <w:t>202</w:t>
      </w:r>
      <w:r>
        <w:rPr>
          <w:rFonts w:hint="eastAsia" w:ascii="Times New Roman" w:hAnsi="Times New Roman" w:eastAsia="黑体"/>
          <w:szCs w:val="32"/>
        </w:rPr>
        <w:t>5年1月</w:t>
      </w:r>
    </w:p>
    <w:p w14:paraId="22B465BE">
      <w:pPr>
        <w:pStyle w:val="16"/>
        <w:ind w:firstLine="640"/>
        <w:outlineLvl w:val="0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一、园区基本信息</w:t>
      </w:r>
    </w:p>
    <w:tbl>
      <w:tblPr>
        <w:tblStyle w:val="18"/>
        <w:tblW w:w="501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173"/>
        <w:gridCol w:w="990"/>
        <w:gridCol w:w="1539"/>
        <w:gridCol w:w="1569"/>
        <w:gridCol w:w="1514"/>
      </w:tblGrid>
      <w:tr w14:paraId="6AAB182F">
        <w:trPr>
          <w:trHeight w:val="404" w:hRule="atLeast"/>
        </w:trPr>
        <w:tc>
          <w:tcPr>
            <w:tcW w:w="929" w:type="pct"/>
            <w:vAlign w:val="center"/>
          </w:tcPr>
          <w:p w14:paraId="7DAFE06B">
            <w:pPr>
              <w:pStyle w:val="17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eastAsia="zh-CN"/>
              </w:rPr>
              <w:t>园区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名称</w:t>
            </w:r>
          </w:p>
        </w:tc>
        <w:tc>
          <w:tcPr>
            <w:tcW w:w="4070" w:type="pct"/>
            <w:gridSpan w:val="5"/>
            <w:vAlign w:val="center"/>
          </w:tcPr>
          <w:p w14:paraId="5F416420">
            <w:pPr>
              <w:overflowPunct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77B6860E">
        <w:trPr>
          <w:trHeight w:val="390" w:hRule="atLeast"/>
        </w:trPr>
        <w:tc>
          <w:tcPr>
            <w:tcW w:w="929" w:type="pct"/>
            <w:vAlign w:val="center"/>
          </w:tcPr>
          <w:p w14:paraId="40CBA6E1">
            <w:pPr>
              <w:pStyle w:val="17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申报单位</w:t>
            </w:r>
          </w:p>
        </w:tc>
        <w:tc>
          <w:tcPr>
            <w:tcW w:w="4070" w:type="pct"/>
            <w:gridSpan w:val="5"/>
            <w:vAlign w:val="center"/>
          </w:tcPr>
          <w:p w14:paraId="5FCDDD7A">
            <w:pPr>
              <w:overflowPunct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27DA6125">
        <w:trPr>
          <w:trHeight w:val="399" w:hRule="atLeast"/>
        </w:trPr>
        <w:tc>
          <w:tcPr>
            <w:tcW w:w="929" w:type="pct"/>
            <w:vAlign w:val="center"/>
          </w:tcPr>
          <w:p w14:paraId="3041C724">
            <w:pPr>
              <w:pStyle w:val="17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负责人</w:t>
            </w:r>
          </w:p>
        </w:tc>
        <w:tc>
          <w:tcPr>
            <w:tcW w:w="704" w:type="pct"/>
            <w:vAlign w:val="center"/>
          </w:tcPr>
          <w:p w14:paraId="668173E3">
            <w:pPr>
              <w:overflowPunct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594" w:type="pct"/>
            <w:vAlign w:val="center"/>
          </w:tcPr>
          <w:p w14:paraId="0F47B411">
            <w:pPr>
              <w:pStyle w:val="17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职务</w:t>
            </w:r>
          </w:p>
        </w:tc>
        <w:tc>
          <w:tcPr>
            <w:tcW w:w="923" w:type="pct"/>
            <w:vAlign w:val="center"/>
          </w:tcPr>
          <w:p w14:paraId="4CD3B988">
            <w:pPr>
              <w:overflowPunct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941" w:type="pct"/>
            <w:vAlign w:val="center"/>
          </w:tcPr>
          <w:p w14:paraId="71816993">
            <w:pPr>
              <w:pStyle w:val="17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联系方式</w:t>
            </w:r>
          </w:p>
        </w:tc>
        <w:tc>
          <w:tcPr>
            <w:tcW w:w="907" w:type="pct"/>
            <w:vAlign w:val="center"/>
          </w:tcPr>
          <w:p w14:paraId="0CBC1E12">
            <w:pPr>
              <w:overflowPunct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5832F96B">
        <w:trPr>
          <w:trHeight w:val="399" w:hRule="atLeast"/>
        </w:trPr>
        <w:tc>
          <w:tcPr>
            <w:tcW w:w="929" w:type="pct"/>
            <w:vAlign w:val="center"/>
          </w:tcPr>
          <w:p w14:paraId="7FCDA2A7">
            <w:pPr>
              <w:pStyle w:val="17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联系人</w:t>
            </w:r>
          </w:p>
        </w:tc>
        <w:tc>
          <w:tcPr>
            <w:tcW w:w="704" w:type="pct"/>
            <w:vAlign w:val="center"/>
          </w:tcPr>
          <w:p w14:paraId="0EE5D52F">
            <w:pPr>
              <w:overflowPunct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594" w:type="pct"/>
            <w:vAlign w:val="center"/>
          </w:tcPr>
          <w:p w14:paraId="223030EF">
            <w:pPr>
              <w:pStyle w:val="17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职务</w:t>
            </w:r>
          </w:p>
        </w:tc>
        <w:tc>
          <w:tcPr>
            <w:tcW w:w="923" w:type="pct"/>
            <w:vAlign w:val="center"/>
          </w:tcPr>
          <w:p w14:paraId="2DD217E4">
            <w:pPr>
              <w:overflowPunct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941" w:type="pct"/>
            <w:vAlign w:val="center"/>
          </w:tcPr>
          <w:p w14:paraId="6FEB6236">
            <w:pPr>
              <w:pStyle w:val="17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联系方式</w:t>
            </w:r>
          </w:p>
        </w:tc>
        <w:tc>
          <w:tcPr>
            <w:tcW w:w="907" w:type="pct"/>
            <w:vAlign w:val="center"/>
          </w:tcPr>
          <w:p w14:paraId="3423B066">
            <w:pPr>
              <w:overflowPunct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6353FD21">
        <w:trPr>
          <w:trHeight w:val="399" w:hRule="atLeast"/>
        </w:trPr>
        <w:tc>
          <w:tcPr>
            <w:tcW w:w="929" w:type="pct"/>
            <w:vAlign w:val="center"/>
          </w:tcPr>
          <w:p w14:paraId="369758D6">
            <w:pPr>
              <w:pStyle w:val="17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通讯地址</w:t>
            </w:r>
          </w:p>
        </w:tc>
        <w:tc>
          <w:tcPr>
            <w:tcW w:w="4070" w:type="pct"/>
            <w:gridSpan w:val="5"/>
            <w:vAlign w:val="center"/>
          </w:tcPr>
          <w:p w14:paraId="6737D0D9">
            <w:pPr>
              <w:overflowPunct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47A3BB56">
        <w:trPr>
          <w:trHeight w:val="4355" w:hRule="atLeast"/>
        </w:trPr>
        <w:tc>
          <w:tcPr>
            <w:tcW w:w="929" w:type="pct"/>
            <w:vAlign w:val="center"/>
          </w:tcPr>
          <w:p w14:paraId="2822D533">
            <w:pPr>
              <w:pStyle w:val="17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eastAsia="zh-CN"/>
              </w:rPr>
              <w:t>园区概况</w:t>
            </w:r>
          </w:p>
        </w:tc>
        <w:tc>
          <w:tcPr>
            <w:tcW w:w="4070" w:type="pct"/>
            <w:gridSpan w:val="5"/>
            <w:vAlign w:val="center"/>
          </w:tcPr>
          <w:p w14:paraId="5B59C2D1">
            <w:pPr>
              <w:ind w:firstLine="0" w:firstLineChars="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（包括但不限于园区区位、主导产业、GDP等基本情况，500字以内）</w:t>
            </w:r>
          </w:p>
          <w:p w14:paraId="1D93BC19">
            <w:pPr>
              <w:overflowPunct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</w:tbl>
    <w:p w14:paraId="6F56AB2E">
      <w:pPr>
        <w:pStyle w:val="2"/>
        <w:ind w:firstLine="640"/>
      </w:pPr>
      <w:r>
        <w:t>二、案例介绍</w:t>
      </w:r>
    </w:p>
    <w:tbl>
      <w:tblPr>
        <w:tblStyle w:val="18"/>
        <w:tblW w:w="501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9"/>
        <w:gridCol w:w="6794"/>
      </w:tblGrid>
      <w:tr w14:paraId="725297DD">
        <w:trPr>
          <w:trHeight w:val="404" w:hRule="atLeast"/>
        </w:trPr>
        <w:tc>
          <w:tcPr>
            <w:tcW w:w="928" w:type="pct"/>
            <w:vAlign w:val="center"/>
          </w:tcPr>
          <w:p w14:paraId="6AF1F4DA">
            <w:pPr>
              <w:pStyle w:val="17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eastAsia="zh-CN"/>
              </w:rPr>
              <w:t>申报方向</w:t>
            </w:r>
          </w:p>
        </w:tc>
        <w:tc>
          <w:tcPr>
            <w:tcW w:w="4071" w:type="pct"/>
            <w:vAlign w:val="center"/>
          </w:tcPr>
          <w:p w14:paraId="5F4B33D3">
            <w:pPr>
              <w:overflowPunct/>
              <w:ind w:firstLine="0" w:firstLineChars="0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□园区要素数字化</w:t>
            </w:r>
            <w:r>
              <w:rPr>
                <w:rFonts w:ascii="仿宋_GB2312" w:hAnsi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</w:rPr>
              <w:t>□园区产业发展新体系</w:t>
            </w:r>
            <w:r>
              <w:rPr>
                <w:rFonts w:ascii="仿宋_GB2312" w:hAnsi="仿宋_GB2312" w:cs="仿宋_GB2312"/>
                <w:sz w:val="24"/>
              </w:rPr>
              <w:t xml:space="preserve">  </w:t>
            </w:r>
          </w:p>
          <w:p w14:paraId="630FFD64">
            <w:pPr>
              <w:overflowPunct/>
              <w:ind w:firstLine="0" w:firstLineChars="0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□园区服务新机制  □园区管理新模式</w:t>
            </w:r>
          </w:p>
          <w:p w14:paraId="7778DA10">
            <w:pPr>
              <w:overflowPunct/>
              <w:ind w:firstLine="0" w:firstLineChars="0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（方向可多选）</w:t>
            </w:r>
          </w:p>
        </w:tc>
      </w:tr>
      <w:tr w14:paraId="7B89FD08">
        <w:trPr>
          <w:trHeight w:val="3728" w:hRule="atLeast"/>
        </w:trPr>
        <w:tc>
          <w:tcPr>
            <w:tcW w:w="928" w:type="pct"/>
            <w:vAlign w:val="center"/>
          </w:tcPr>
          <w:p w14:paraId="6598E375">
            <w:pPr>
              <w:pStyle w:val="17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eastAsia="zh-CN"/>
              </w:rPr>
              <w:t>需求分析</w:t>
            </w:r>
          </w:p>
        </w:tc>
        <w:tc>
          <w:tcPr>
            <w:tcW w:w="4071" w:type="pct"/>
            <w:vAlign w:val="center"/>
          </w:tcPr>
          <w:p w14:paraId="355AE82E">
            <w:pPr>
              <w:overflowPunct/>
              <w:ind w:firstLine="0" w:firstLineChars="0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（围绕申报方向，结合园区自身发展要求、数字化转型面临的痛点难点，描述园区数字化建设需要解决的问题，1000字以内）</w:t>
            </w:r>
          </w:p>
        </w:tc>
      </w:tr>
      <w:tr w14:paraId="745B9A8C">
        <w:trPr>
          <w:trHeight w:val="3728" w:hRule="atLeast"/>
        </w:trPr>
        <w:tc>
          <w:tcPr>
            <w:tcW w:w="928" w:type="pct"/>
            <w:vAlign w:val="center"/>
          </w:tcPr>
          <w:p w14:paraId="77BD1151">
            <w:pPr>
              <w:pStyle w:val="17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eastAsia="zh-CN"/>
              </w:rPr>
              <w:t>实施方案</w:t>
            </w:r>
          </w:p>
        </w:tc>
        <w:tc>
          <w:tcPr>
            <w:tcW w:w="4071" w:type="pct"/>
            <w:vAlign w:val="center"/>
          </w:tcPr>
          <w:p w14:paraId="2B4E428B">
            <w:pPr>
              <w:overflowPunct/>
              <w:ind w:firstLine="0" w:firstLineChars="0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（围绕申报方向，全面介绍案例的经验做法，3000字以内，可提供图片</w:t>
            </w:r>
            <w:r>
              <w:rPr>
                <w:rFonts w:ascii="Times New Roman" w:hAnsi="Times New Roman"/>
                <w:sz w:val="24"/>
              </w:rPr>
              <w:t>1-3</w:t>
            </w:r>
            <w:r>
              <w:rPr>
                <w:rFonts w:hint="eastAsia" w:ascii="Times New Roman" w:hAnsi="Times New Roman"/>
                <w:sz w:val="24"/>
              </w:rPr>
              <w:t>张）</w:t>
            </w:r>
          </w:p>
        </w:tc>
      </w:tr>
      <w:tr w14:paraId="1F88CFCA">
        <w:trPr>
          <w:trHeight w:val="3728" w:hRule="atLeast"/>
        </w:trPr>
        <w:tc>
          <w:tcPr>
            <w:tcW w:w="928" w:type="pct"/>
            <w:vAlign w:val="center"/>
          </w:tcPr>
          <w:p w14:paraId="7944D4B5">
            <w:pPr>
              <w:pStyle w:val="17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eastAsia="zh-CN"/>
              </w:rPr>
              <w:t>工作成效</w:t>
            </w:r>
          </w:p>
        </w:tc>
        <w:tc>
          <w:tcPr>
            <w:tcW w:w="4071" w:type="pct"/>
            <w:vAlign w:val="center"/>
          </w:tcPr>
          <w:p w14:paraId="60A11AAA">
            <w:pPr>
              <w:pStyle w:val="17"/>
              <w:spacing w:line="560" w:lineRule="exac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eastAsia="zh-CN"/>
              </w:rPr>
              <w:t>（围绕实施方案，全面分析方案的成效，1000字以内）</w:t>
            </w:r>
          </w:p>
        </w:tc>
      </w:tr>
      <w:tr w14:paraId="17DE3B2B">
        <w:trPr>
          <w:trHeight w:val="3728" w:hRule="atLeast"/>
        </w:trPr>
        <w:tc>
          <w:tcPr>
            <w:tcW w:w="928" w:type="pct"/>
            <w:vAlign w:val="center"/>
          </w:tcPr>
          <w:p w14:paraId="5E983EAA">
            <w:pPr>
              <w:pStyle w:val="17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eastAsia="zh-CN"/>
              </w:rPr>
              <w:t>创新点</w:t>
            </w:r>
          </w:p>
        </w:tc>
        <w:tc>
          <w:tcPr>
            <w:tcW w:w="4071" w:type="pct"/>
            <w:vAlign w:val="center"/>
          </w:tcPr>
          <w:p w14:paraId="11A8E823">
            <w:pPr>
              <w:overflowPunct/>
              <w:ind w:firstLine="0" w:firstLineChars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（总结案例中的创新亮点，包括但不限于理念创新、组织创新、技术创新、模式创新、机制创新等，1000字以内）</w:t>
            </w:r>
          </w:p>
        </w:tc>
      </w:tr>
    </w:tbl>
    <w:p w14:paraId="439099CB">
      <w:pPr>
        <w:ind w:firstLine="640"/>
      </w:pPr>
      <w:r>
        <w:rPr>
          <w:rFonts w:hint="eastAsia"/>
        </w:rPr>
        <w:br w:type="page"/>
      </w:r>
    </w:p>
    <w:p w14:paraId="1D68CAED">
      <w:pPr>
        <w:overflowPunct/>
        <w:ind w:firstLine="0" w:firstLineChars="0"/>
        <w:jc w:val="center"/>
        <w:outlineLvl w:val="0"/>
        <w:rPr>
          <w:rFonts w:ascii="Arial" w:hAnsi="Calibri" w:eastAsia="宋体" w:cs="Times New Roman"/>
          <w:sz w:val="21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申报承诺书</w:t>
      </w:r>
    </w:p>
    <w:p w14:paraId="583DB931">
      <w:pPr>
        <w:overflowPunct/>
        <w:spacing w:line="348" w:lineRule="auto"/>
        <w:ind w:firstLine="0" w:firstLineChars="0"/>
        <w:rPr>
          <w:rFonts w:ascii="Arial" w:hAnsi="Calibri" w:eastAsia="宋体" w:cs="Times New Roman"/>
          <w:sz w:val="21"/>
        </w:rPr>
      </w:pPr>
    </w:p>
    <w:p w14:paraId="52F6777F">
      <w:pPr>
        <w:overflowPunct/>
        <w:adjustRightInd w:val="0"/>
        <w:snapToGrid w:val="0"/>
        <w:spacing w:line="590" w:lineRule="exact"/>
        <w:ind w:firstLine="640"/>
        <w:rPr>
          <w:rStyle w:val="19"/>
          <w:rFonts w:hint="eastAsia" w:ascii="仿宋_GB2312" w:hAnsi="仿宋_GB2312" w:cs="仿宋_GB2312"/>
          <w:kern w:val="21"/>
          <w:szCs w:val="32"/>
        </w:rPr>
      </w:pPr>
      <w:r>
        <w:rPr>
          <w:rStyle w:val="19"/>
          <w:rFonts w:hint="eastAsia" w:ascii="仿宋_GB2312" w:hAnsi="仿宋_GB2312" w:cs="仿宋_GB2312"/>
          <w:kern w:val="21"/>
          <w:szCs w:val="32"/>
        </w:rPr>
        <w:t>本单位提交的园区数字化转型案例申报材料内容、数据真实准确，相关佐证材料合法合规且真实有效。如申报材料或相关佐证材料失实、虚假，本单位自愿放弃评审资格，并承担相应责任。</w:t>
      </w:r>
    </w:p>
    <w:p w14:paraId="54533627">
      <w:pPr>
        <w:overflowPunct/>
        <w:spacing w:line="263" w:lineRule="auto"/>
        <w:ind w:firstLine="0" w:firstLineChars="0"/>
        <w:rPr>
          <w:rFonts w:ascii="Arial" w:hAnsi="Calibri" w:eastAsia="宋体" w:cs="Times New Roman"/>
          <w:sz w:val="21"/>
        </w:rPr>
      </w:pPr>
    </w:p>
    <w:p w14:paraId="1751490B">
      <w:pPr>
        <w:ind w:firstLine="420"/>
        <w:rPr>
          <w:rFonts w:hint="eastAsia" w:ascii="仿宋_GB2312" w:hAnsi="宋体" w:cs="Times New Roman"/>
          <w:sz w:val="21"/>
          <w:szCs w:val="21"/>
        </w:rPr>
      </w:pPr>
    </w:p>
    <w:p w14:paraId="246BDA6D">
      <w:pPr>
        <w:overflowPunct/>
        <w:spacing w:line="263" w:lineRule="auto"/>
        <w:ind w:firstLine="0" w:firstLineChars="0"/>
        <w:rPr>
          <w:rFonts w:ascii="Arial" w:hAnsi="Calibri" w:eastAsia="宋体" w:cs="Times New Roman"/>
          <w:sz w:val="21"/>
        </w:rPr>
      </w:pPr>
    </w:p>
    <w:p w14:paraId="58A7609C">
      <w:pPr>
        <w:spacing w:before="94" w:line="609" w:lineRule="exact"/>
        <w:ind w:firstLine="5120" w:firstLineChars="1600"/>
        <w:rPr>
          <w:rStyle w:val="19"/>
          <w:rFonts w:hint="eastAsia" w:ascii="仿宋_GB2312" w:hAnsi="仿宋_GB2312" w:cs="仿宋_GB2312"/>
          <w:kern w:val="21"/>
          <w:szCs w:val="32"/>
        </w:rPr>
      </w:pPr>
      <w:r>
        <w:rPr>
          <w:rStyle w:val="19"/>
          <w:rFonts w:hint="eastAsia" w:ascii="Calibri" w:hAnsi="仿宋_GB2312" w:eastAsia="宋体" w:cs="仿宋_GB2312"/>
          <w:kern w:val="21"/>
          <w:szCs w:val="32"/>
        </w:rPr>
        <w:t>（申报企业盖章）</w:t>
      </w:r>
    </w:p>
    <w:p w14:paraId="283238C9">
      <w:pPr>
        <w:overflowPunct/>
        <w:spacing w:line="222" w:lineRule="auto"/>
        <w:ind w:firstLine="0" w:firstLineChars="0"/>
        <w:rPr>
          <w:rFonts w:ascii="Arial" w:hAnsi="Calibri" w:eastAsia="宋体" w:cs="Times New Roman"/>
          <w:sz w:val="21"/>
        </w:rPr>
      </w:pPr>
      <w:r>
        <w:rPr>
          <w:rFonts w:hint="eastAsia" w:ascii="Times New Roman" w:hAnsi="Times New Roman" w:cs="仿宋_GB2312"/>
          <w:szCs w:val="32"/>
        </w:rPr>
        <w:t xml:space="preserve">                                   </w:t>
      </w:r>
      <w:r>
        <w:rPr>
          <w:rStyle w:val="19"/>
          <w:rFonts w:hint="eastAsia" w:ascii="仿宋_GB2312" w:hAnsi="仿宋_GB2312" w:cs="仿宋_GB2312"/>
          <w:kern w:val="21"/>
          <w:szCs w:val="32"/>
        </w:rPr>
        <w:t>年  月  日</w:t>
      </w:r>
    </w:p>
    <w:p w14:paraId="29B93104">
      <w:pPr>
        <w:ind w:firstLine="640"/>
      </w:pPr>
    </w:p>
    <w:p w14:paraId="409A308F">
      <w:pPr>
        <w:ind w:firstLine="640"/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6C32E1CC-7139-AE0B-F6E5-8467C429E946}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59BD923A-FABF-A369-F6E5-84670B375EC5}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  <w:embedRegular r:id="rId3" w:fontKey="{9D78F999-A5F3-362B-F6E5-84674EF0A372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  <w:embedRegular r:id="rId4" w:fontKey="{B86FEACF-8DBF-3898-F6E5-846743AEE499}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916DA">
    <w:pPr>
      <w:pStyle w:val="8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A0CFDD">
                          <w:pPr>
                            <w:pStyle w:val="8"/>
                            <w:ind w:firstLine="360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A0CFDD">
                    <w:pPr>
                      <w:pStyle w:val="8"/>
                      <w:ind w:firstLine="36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F8CE0"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1B91D"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7844F">
    <w:pPr>
      <w:pStyle w:val="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839F4"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29844"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FC6725"/>
    <w:rsid w:val="00062A21"/>
    <w:rsid w:val="00157C42"/>
    <w:rsid w:val="0050261E"/>
    <w:rsid w:val="007B020E"/>
    <w:rsid w:val="00866F04"/>
    <w:rsid w:val="00A341A8"/>
    <w:rsid w:val="00B31937"/>
    <w:rsid w:val="00E6728C"/>
    <w:rsid w:val="02174E9E"/>
    <w:rsid w:val="04AC51BF"/>
    <w:rsid w:val="07E86EA8"/>
    <w:rsid w:val="08195DFD"/>
    <w:rsid w:val="09646EC3"/>
    <w:rsid w:val="0AFB3396"/>
    <w:rsid w:val="11847C41"/>
    <w:rsid w:val="1A442663"/>
    <w:rsid w:val="1C536B8E"/>
    <w:rsid w:val="1FD34E95"/>
    <w:rsid w:val="203C3DDD"/>
    <w:rsid w:val="238735C1"/>
    <w:rsid w:val="238C0BD7"/>
    <w:rsid w:val="23C05308"/>
    <w:rsid w:val="24245E34"/>
    <w:rsid w:val="268A650A"/>
    <w:rsid w:val="27473793"/>
    <w:rsid w:val="29B11398"/>
    <w:rsid w:val="2D3976FA"/>
    <w:rsid w:val="2E165C6D"/>
    <w:rsid w:val="2E5C539D"/>
    <w:rsid w:val="30183CF7"/>
    <w:rsid w:val="313179DA"/>
    <w:rsid w:val="37BC7885"/>
    <w:rsid w:val="38961E84"/>
    <w:rsid w:val="39BD6D63"/>
    <w:rsid w:val="3B7B1805"/>
    <w:rsid w:val="3CE42631"/>
    <w:rsid w:val="3DDF42CD"/>
    <w:rsid w:val="409A1DF2"/>
    <w:rsid w:val="40AE6F96"/>
    <w:rsid w:val="410302D3"/>
    <w:rsid w:val="42B9333F"/>
    <w:rsid w:val="45A87D50"/>
    <w:rsid w:val="45BE0C6C"/>
    <w:rsid w:val="486F26F2"/>
    <w:rsid w:val="4B83098E"/>
    <w:rsid w:val="4CDF7E46"/>
    <w:rsid w:val="50D94BAC"/>
    <w:rsid w:val="54996B2C"/>
    <w:rsid w:val="57FC6725"/>
    <w:rsid w:val="5AC71F19"/>
    <w:rsid w:val="5ADD112C"/>
    <w:rsid w:val="60D64C64"/>
    <w:rsid w:val="64280145"/>
    <w:rsid w:val="64406FC4"/>
    <w:rsid w:val="644F0FB6"/>
    <w:rsid w:val="66905F25"/>
    <w:rsid w:val="66C409E7"/>
    <w:rsid w:val="67E64C49"/>
    <w:rsid w:val="67FB3202"/>
    <w:rsid w:val="6A7359B8"/>
    <w:rsid w:val="6A7D43A3"/>
    <w:rsid w:val="6AA45DD3"/>
    <w:rsid w:val="6B945D21"/>
    <w:rsid w:val="6B9714CC"/>
    <w:rsid w:val="6D9D3618"/>
    <w:rsid w:val="6DC26C9C"/>
    <w:rsid w:val="6F0D2199"/>
    <w:rsid w:val="70A02B99"/>
    <w:rsid w:val="729055BB"/>
    <w:rsid w:val="75E672A0"/>
    <w:rsid w:val="77E51F05"/>
    <w:rsid w:val="786D3B04"/>
    <w:rsid w:val="78977B66"/>
    <w:rsid w:val="79532E9E"/>
    <w:rsid w:val="7BFAECFB"/>
    <w:rsid w:val="7D582213"/>
    <w:rsid w:val="7DFF1847"/>
    <w:rsid w:val="7F3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560" w:lineRule="exact"/>
      <w:ind w:firstLine="88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ordWrap w:val="0"/>
      <w:outlineLvl w:val="0"/>
    </w:pPr>
    <w:rPr>
      <w:rFonts w:hint="eastAsia" w:ascii="宋体" w:hAnsi="宋体" w:eastAsia="黑体" w:cs="Times New Roman"/>
      <w:bCs/>
      <w:kern w:val="44"/>
      <w:szCs w:val="48"/>
    </w:rPr>
  </w:style>
  <w:style w:type="paragraph" w:styleId="3">
    <w:name w:val="heading 2"/>
    <w:basedOn w:val="1"/>
    <w:next w:val="1"/>
    <w:unhideWhenUsed/>
    <w:qFormat/>
    <w:uiPriority w:val="0"/>
    <w:pPr>
      <w:outlineLvl w:val="1"/>
    </w:pPr>
    <w:rPr>
      <w:rFonts w:hint="eastAsia" w:ascii="宋体" w:hAnsi="宋体" w:eastAsia="楷体_GB2312" w:cs="Times New Roman"/>
      <w:b/>
      <w:bCs/>
      <w:kern w:val="0"/>
      <w:szCs w:val="36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1"/>
    <w:pPr>
      <w:spacing w:before="195" w:line="360" w:lineRule="auto"/>
      <w:ind w:firstLine="560"/>
    </w:pPr>
    <w:rPr>
      <w:rFonts w:ascii="Times New Roman" w:hAnsi="Times New Roman" w:eastAsia="宋体"/>
      <w:kern w:val="0"/>
      <w:sz w:val="28"/>
      <w:szCs w:val="30"/>
    </w:rPr>
  </w:style>
  <w:style w:type="paragraph" w:styleId="6">
    <w:name w:val="Block Text"/>
    <w:qFormat/>
    <w:uiPriority w:val="0"/>
    <w:pPr>
      <w:widowControl w:val="0"/>
      <w:spacing w:after="120"/>
      <w:ind w:left="1440" w:leftChars="700" w:right="1440" w:rightChars="7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Plain Text"/>
    <w:basedOn w:val="1"/>
    <w:qFormat/>
    <w:uiPriority w:val="0"/>
    <w:pPr>
      <w:spacing w:line="360" w:lineRule="auto"/>
      <w:ind w:firstLine="480"/>
    </w:pPr>
    <w:rPr>
      <w:rFonts w:ascii="仿宋_GB2312" w:hAnsi="Times New Roman" w:eastAsia="宋体" w:cs="Times New Roman"/>
      <w:sz w:val="24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rPr>
      <w:sz w:val="24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customStyle="1" w:styleId="15">
    <w:name w:val="Heading1"/>
    <w:basedOn w:val="1"/>
    <w:next w:val="1"/>
    <w:qFormat/>
    <w:locked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/>
      <w:b/>
      <w:kern w:val="44"/>
      <w:sz w:val="48"/>
      <w:szCs w:val="48"/>
    </w:rPr>
  </w:style>
  <w:style w:type="paragraph" w:styleId="16">
    <w:name w:val="List Paragraph"/>
    <w:basedOn w:val="1"/>
    <w:autoRedefine/>
    <w:qFormat/>
    <w:uiPriority w:val="34"/>
    <w:pPr>
      <w:ind w:firstLine="420"/>
    </w:pPr>
  </w:style>
  <w:style w:type="paragraph" w:customStyle="1" w:styleId="17">
    <w:name w:val="Table Text"/>
    <w:autoRedefine/>
    <w:semiHidden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7"/>
      <w:szCs w:val="27"/>
      <w:lang w:val="en-US" w:eastAsia="en-US" w:bidi="ar-SA"/>
    </w:rPr>
  </w:style>
  <w:style w:type="table" w:customStyle="1" w:styleId="1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317</Words>
  <Characters>1811</Characters>
  <Lines>15</Lines>
  <Paragraphs>4</Paragraphs>
  <TotalTime>22</TotalTime>
  <ScaleCrop>false</ScaleCrop>
  <LinksUpToDate>false</LinksUpToDate>
  <CharactersWithSpaces>2124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2025-01-10T15:47:00Z</dcterms:created>
  <dc:creator>Vamos</dc:creator>
  <cp:lastModifiedBy>梁健阁</cp:lastModifiedBy>
  <dcterms:modified xsi:type="dcterms:W3CDTF">2025-01-13T18:07:50Z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A76DDFBADFC2CAE8F6E58467E9A06B86_43</vt:lpwstr>
  </property>
  <property fmtid="{D5CDD505-2E9C-101B-9397-08002B2CF9AE}" pid="4" name="KSOTemplateDocerSaveRecord">
    <vt:lpwstr>eyJoZGlkIjoiNTBmYjI3ZmRlNTIzYjM5YjVjMTY1ZThmYWU4NWFkZmUiLCJ1c2VySWQiOiI2ODU3NzAxNTUifQ==</vt:lpwstr>
  </property>
</Properties>
</file>