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2B4" w14:textId="77777777" w:rsidR="00DC0C3A" w:rsidRDefault="00000000">
      <w:pPr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  <w:bookmarkStart w:id="0" w:name="_Toc448754699"/>
      <w:bookmarkStart w:id="1" w:name="_Toc449975479"/>
      <w:bookmarkStart w:id="2" w:name="_Toc448077792"/>
      <w:bookmarkStart w:id="3" w:name="_Toc450394479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附件  </w:t>
      </w:r>
    </w:p>
    <w:p w14:paraId="6D52F25D" w14:textId="77777777" w:rsidR="00DC0C3A" w:rsidRDefault="00000000">
      <w:pPr>
        <w:pStyle w:val="1"/>
        <w:jc w:val="center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 wp14:anchorId="2BA49C53" wp14:editId="650DDBB1">
            <wp:extent cx="1860550" cy="15786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C4DC" w14:textId="77777777" w:rsidR="00DC0C3A" w:rsidRDefault="00DC0C3A">
      <w:pPr>
        <w:spacing w:line="7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1114F521" w14:textId="77777777" w:rsidR="00DC0C3A" w:rsidRDefault="00DC0C3A">
      <w:pPr>
        <w:spacing w:line="7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6C0CB838" w14:textId="77777777" w:rsidR="00DC0C3A" w:rsidRDefault="00000000">
      <w:pPr>
        <w:spacing w:line="7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工业互联网与电子信息行业融合应用</w:t>
      </w:r>
    </w:p>
    <w:p w14:paraId="3F043641" w14:textId="6362AE99" w:rsidR="00DC0C3A" w:rsidRDefault="00000000">
      <w:pPr>
        <w:spacing w:line="7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解决方案案例征集</w:t>
      </w:r>
    </w:p>
    <w:p w14:paraId="1FA22379" w14:textId="77777777" w:rsidR="00DC0C3A" w:rsidRDefault="00DC0C3A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32"/>
          <w:szCs w:val="32"/>
        </w:rPr>
      </w:pPr>
    </w:p>
    <w:p w14:paraId="2A3793DA" w14:textId="77777777" w:rsidR="00DC0C3A" w:rsidRDefault="00DC0C3A">
      <w:pPr>
        <w:pStyle w:val="1"/>
        <w:rPr>
          <w:rFonts w:hint="default"/>
          <w:sz w:val="32"/>
          <w:szCs w:val="32"/>
        </w:rPr>
      </w:pPr>
    </w:p>
    <w:p w14:paraId="312FE332" w14:textId="77777777" w:rsidR="00DC0C3A" w:rsidRDefault="00DC0C3A">
      <w:pPr>
        <w:pStyle w:val="1"/>
        <w:rPr>
          <w:rFonts w:hint="default"/>
          <w:sz w:val="32"/>
          <w:szCs w:val="32"/>
        </w:rPr>
      </w:pPr>
    </w:p>
    <w:p w14:paraId="152BB634" w14:textId="77777777" w:rsidR="00DC0C3A" w:rsidRDefault="00000000">
      <w:pPr>
        <w:pStyle w:val="1"/>
        <w:spacing w:line="720" w:lineRule="exact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单位名称：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48F9B5D7" w14:textId="77777777" w:rsidR="00DC0C3A" w:rsidRDefault="00000000">
      <w:pPr>
        <w:pStyle w:val="1"/>
        <w:spacing w:line="720" w:lineRule="exact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 xml:space="preserve">    联 系 人：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2EC1E7DA" w14:textId="77777777" w:rsidR="00DC0C3A" w:rsidRDefault="00000000">
      <w:pPr>
        <w:pStyle w:val="1"/>
        <w:spacing w:line="720" w:lineRule="exact"/>
        <w:ind w:firstLineChars="200" w:firstLine="640"/>
        <w:jc w:val="left"/>
        <w:rPr>
          <w:rFonts w:ascii="黑体" w:eastAsia="黑体" w:hAnsi="黑体" w:hint="default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手机号码：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5FE85B81" w14:textId="77777777" w:rsidR="00DC0C3A" w:rsidRDefault="00000000">
      <w:pPr>
        <w:pStyle w:val="1"/>
        <w:spacing w:line="720" w:lineRule="exact"/>
        <w:jc w:val="left"/>
        <w:rPr>
          <w:rFonts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proofErr w:type="gramStart"/>
      <w:r>
        <w:rPr>
          <w:rFonts w:ascii="黑体" w:eastAsia="黑体" w:hAnsi="黑体"/>
          <w:sz w:val="32"/>
          <w:szCs w:val="32"/>
        </w:rPr>
        <w:t>邮</w:t>
      </w:r>
      <w:proofErr w:type="gramEnd"/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default"/>
          <w:sz w:val="32"/>
          <w:szCs w:val="32"/>
        </w:rPr>
        <w:t xml:space="preserve">   </w:t>
      </w:r>
      <w:r>
        <w:rPr>
          <w:rFonts w:ascii="黑体" w:eastAsia="黑体" w:hAnsi="黑体"/>
          <w:sz w:val="32"/>
          <w:szCs w:val="32"/>
        </w:rPr>
        <w:t>箱：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  </w:t>
      </w:r>
    </w:p>
    <w:p w14:paraId="700B3E60" w14:textId="77777777" w:rsidR="00DC0C3A" w:rsidRDefault="00DC0C3A">
      <w:pPr>
        <w:rPr>
          <w:sz w:val="32"/>
          <w:szCs w:val="32"/>
        </w:rPr>
      </w:pPr>
    </w:p>
    <w:p w14:paraId="7A64D2E5" w14:textId="77777777" w:rsidR="00DC0C3A" w:rsidRDefault="00DC0C3A">
      <w:pPr>
        <w:rPr>
          <w:sz w:val="32"/>
          <w:szCs w:val="32"/>
        </w:rPr>
      </w:pPr>
    </w:p>
    <w:p w14:paraId="08FB9C4C" w14:textId="77777777" w:rsidR="00DC0C3A" w:rsidRDefault="00000000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工业互联网产业联盟</w:t>
      </w:r>
    </w:p>
    <w:p w14:paraId="37A7C1E3" w14:textId="77777777" w:rsidR="00DC0C3A" w:rsidRDefault="00000000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2022年09月</w:t>
      </w:r>
    </w:p>
    <w:p w14:paraId="39C5F6BC" w14:textId="77777777" w:rsidR="00DC0C3A" w:rsidRDefault="00000000">
      <w:pPr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br w:type="page"/>
      </w:r>
    </w:p>
    <w:p w14:paraId="7A9758E5" w14:textId="77777777" w:rsidR="00DC0C3A" w:rsidRDefault="00000000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一、基本信息</w:t>
      </w:r>
    </w:p>
    <w:tbl>
      <w:tblPr>
        <w:tblStyle w:val="11"/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690"/>
        <w:gridCol w:w="1558"/>
        <w:gridCol w:w="2208"/>
      </w:tblGrid>
      <w:tr w:rsidR="00DC0C3A" w14:paraId="237AF7C2" w14:textId="77777777" w:rsidTr="00DC0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37CA" w14:textId="77777777" w:rsidR="00DC0C3A" w:rsidRDefault="00000000">
            <w:pPr>
              <w:ind w:rightChars="40" w:right="84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  <w:szCs w:val="32"/>
              </w:rPr>
              <w:t>（一）申报企业基本信息（如联合申报，请牵头单位填报本栏）</w:t>
            </w:r>
          </w:p>
        </w:tc>
      </w:tr>
      <w:tr w:rsidR="00DC0C3A" w14:paraId="0FEC2972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F89DE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8F2ED" w14:textId="77777777" w:rsidR="00DC0C3A" w:rsidRDefault="00000000">
            <w:pPr>
              <w:ind w:rightChars="40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（联合申报须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填所有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单位，第一个须为牵头单位）</w:t>
            </w:r>
          </w:p>
        </w:tc>
      </w:tr>
      <w:tr w:rsidR="00DC0C3A" w14:paraId="3707430E" w14:textId="77777777" w:rsidTr="00DC0C3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EA87E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2DED0" w14:textId="77777777" w:rsidR="00DC0C3A" w:rsidRDefault="00000000">
            <w:pPr>
              <w:ind w:rightChars="40" w:right="84" w:firstLineChars="500" w:firstLine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AA0EA" w14:textId="77777777" w:rsidR="00DC0C3A" w:rsidRDefault="00000000">
            <w:pPr>
              <w:ind w:rightChars="40" w:righ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是否上市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F233" w14:textId="77777777" w:rsidR="00DC0C3A" w:rsidRDefault="00000000">
            <w:pPr>
              <w:ind w:rightChars="40" w:righ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□否</w:t>
            </w:r>
          </w:p>
        </w:tc>
      </w:tr>
      <w:tr w:rsidR="00DC0C3A" w14:paraId="36D2749F" w14:textId="77777777" w:rsidTr="00DC0C3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303A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AE721" w14:textId="77777777" w:rsidR="00DC0C3A" w:rsidRDefault="00000000">
            <w:pPr>
              <w:ind w:rightChars="40" w:righ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□国有 □民营 □三资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1B076" w14:textId="77777777" w:rsidR="00DC0C3A" w:rsidRDefault="00000000">
            <w:pPr>
              <w:ind w:rightChars="40" w:righ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5FAE" w14:textId="77777777" w:rsidR="00DC0C3A" w:rsidRDefault="00DC0C3A">
            <w:pPr>
              <w:ind w:rightChars="40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C0C3A" w14:paraId="5EAB2E55" w14:textId="77777777" w:rsidTr="00DC0C3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CC81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25B69" w14:textId="77777777" w:rsidR="00DC0C3A" w:rsidRDefault="00000000">
            <w:pPr>
              <w:ind w:rightChars="40" w:righ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大型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中型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小微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9B03A" w14:textId="77777777" w:rsidR="00DC0C3A" w:rsidRDefault="00000000">
            <w:pPr>
              <w:ind w:rightChars="40" w:righ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员工数量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A55D1" w14:textId="77777777" w:rsidR="00DC0C3A" w:rsidRDefault="00000000">
            <w:pPr>
              <w:ind w:rightChars="40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（人）</w:t>
            </w:r>
          </w:p>
        </w:tc>
      </w:tr>
      <w:tr w:rsidR="00DC0C3A" w14:paraId="4C95F644" w14:textId="77777777" w:rsidTr="00DC0C3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D52EF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395C8" w14:textId="77777777" w:rsidR="00DC0C3A" w:rsidRDefault="00DC0C3A">
            <w:pPr>
              <w:ind w:rightChars="40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C0C3A" w14:paraId="1B0ACC96" w14:textId="77777777" w:rsidTr="00DC0C3A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7C06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主营产品、业务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CC8B" w14:textId="77777777" w:rsidR="00DC0C3A" w:rsidRDefault="00000000">
            <w:pPr>
              <w:ind w:rightChars="40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（100字以内）</w:t>
            </w:r>
          </w:p>
        </w:tc>
      </w:tr>
      <w:tr w:rsidR="00DC0C3A" w14:paraId="1919511F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530A" w14:textId="77777777" w:rsidR="00DC0C3A" w:rsidRDefault="00000000">
            <w:pPr>
              <w:ind w:rightChars="40" w:right="84"/>
              <w:jc w:val="left"/>
              <w:rPr>
                <w:rFonts w:ascii="仿宋_GB2312" w:eastAsia="仿宋_GB2312" w:hAnsi="Calibri" w:cs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  <w:szCs w:val="32"/>
              </w:rPr>
              <w:t>（二）案例基本信息</w:t>
            </w:r>
          </w:p>
        </w:tc>
      </w:tr>
      <w:tr w:rsidR="00DC0C3A" w14:paraId="2B6045E4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C55C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Calibri" w:cs="Times New Roman"/>
                <w:b w:val="0"/>
                <w:bCs w:val="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  <w:szCs w:val="32"/>
              </w:rPr>
              <w:t>解决方案名称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55FA" w14:textId="77777777" w:rsidR="00DC0C3A" w:rsidRDefault="00DC0C3A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Calibri" w:cs="Times New Roman"/>
                <w:kern w:val="0"/>
                <w:sz w:val="24"/>
                <w:szCs w:val="32"/>
              </w:rPr>
            </w:pPr>
          </w:p>
        </w:tc>
      </w:tr>
      <w:tr w:rsidR="00DC0C3A" w14:paraId="5940DB74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0F26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建设起止时间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FE0C" w14:textId="77777777" w:rsidR="00DC0C3A" w:rsidRDefault="00000000">
            <w:pPr>
              <w:ind w:rightChars="40" w:right="84" w:firstLineChars="250" w:firstLine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>年   月——</w:t>
            </w:r>
          </w:p>
          <w:p w14:paraId="2AA1D2A6" w14:textId="77777777" w:rsidR="00DC0C3A" w:rsidRDefault="00000000">
            <w:pPr>
              <w:ind w:rightChars="40" w:right="84" w:firstLineChars="250" w:firstLine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   年   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FE4D" w14:textId="77777777" w:rsidR="00DC0C3A" w:rsidRDefault="00000000">
            <w:pPr>
              <w:ind w:rightChars="40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项目投资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9B34" w14:textId="77777777" w:rsidR="00DC0C3A" w:rsidRDefault="00000000">
            <w:pPr>
              <w:ind w:rightChars="40" w:right="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DC0C3A" w14:paraId="4D67948E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C882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购买、改造内容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F51F" w14:textId="77777777" w:rsidR="00DC0C3A" w:rsidRDefault="00000000">
            <w:pPr>
              <w:ind w:rightChars="40" w:right="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包括软件、硬件、系统集成服务等，例AGV、MES、ERP…</w:t>
            </w:r>
          </w:p>
        </w:tc>
      </w:tr>
      <w:tr w:rsidR="00DC0C3A" w14:paraId="68F9FE88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AF3D0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改造环节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3F71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 xml:space="preserve">□制造与工艺管理  □资源配置协同 □产品研发设计 </w:t>
            </w:r>
          </w:p>
          <w:p w14:paraId="07169378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 xml:space="preserve">□企业运营管理  □生产过程管控  □设备管理服务 </w:t>
            </w:r>
          </w:p>
          <w:p w14:paraId="082405AA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□其它 （                        ）</w:t>
            </w:r>
          </w:p>
        </w:tc>
      </w:tr>
      <w:tr w:rsidR="00DC0C3A" w14:paraId="5C4C9CB9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694F3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解决问题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1D8B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（概括本方案解决的问题）</w:t>
            </w:r>
          </w:p>
          <w:p w14:paraId="1A535396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1.</w:t>
            </w:r>
          </w:p>
          <w:p w14:paraId="09BA5F29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2.</w:t>
            </w:r>
          </w:p>
          <w:p w14:paraId="4DE16E2D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</w:p>
        </w:tc>
      </w:tr>
      <w:tr w:rsidR="00DC0C3A" w14:paraId="642649E0" w14:textId="77777777" w:rsidTr="00DC0C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54006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方案优势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DF59" w14:textId="77777777" w:rsidR="00DC0C3A" w:rsidRDefault="00000000">
            <w:pPr>
              <w:ind w:rightChars="40" w:right="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（与同行业相比竞争优势，包括但不限于产品、技术、价格等）</w:t>
            </w:r>
          </w:p>
        </w:tc>
      </w:tr>
      <w:tr w:rsidR="00DC0C3A" w14:paraId="05EE8556" w14:textId="77777777" w:rsidTr="00DC0C3A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007A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具体成效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0397" w14:textId="77777777" w:rsidR="00DC0C3A" w:rsidRDefault="00000000">
            <w:pPr>
              <w:ind w:rightChars="40" w:right="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（通过改造后的具体获益，例如设备OEE率、平均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产率、交付周期等）</w:t>
            </w:r>
          </w:p>
        </w:tc>
      </w:tr>
      <w:tr w:rsidR="00DC0C3A" w14:paraId="232F729F" w14:textId="77777777" w:rsidTr="00DC0C3A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E0AD" w14:textId="77777777" w:rsidR="00DC0C3A" w:rsidRDefault="00000000">
            <w:pPr>
              <w:ind w:rightChars="40" w:right="84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项目获奖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1BAC" w14:textId="77777777" w:rsidR="00DC0C3A" w:rsidRDefault="00000000">
            <w:pPr>
              <w:ind w:rightChars="40" w:right="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（是否获过国家、省、市工业互联网、智能制造试点示范等项目，注明年份）</w:t>
            </w:r>
          </w:p>
        </w:tc>
      </w:tr>
      <w:bookmarkEnd w:id="0"/>
      <w:bookmarkEnd w:id="1"/>
      <w:bookmarkEnd w:id="2"/>
      <w:bookmarkEnd w:id="3"/>
    </w:tbl>
    <w:p w14:paraId="6E4D0F22" w14:textId="77777777" w:rsidR="00DC0C3A" w:rsidRDefault="00DC0C3A">
      <w:pPr>
        <w:pStyle w:val="2"/>
        <w:widowControl/>
        <w:spacing w:line="560" w:lineRule="exact"/>
        <w:ind w:firstLineChars="0" w:firstLine="0"/>
        <w:rPr>
          <w:rFonts w:ascii="黑体" w:eastAsia="黑体" w:hAnsi="宋体" w:cs="黑体"/>
          <w:sz w:val="32"/>
          <w:szCs w:val="32"/>
        </w:rPr>
      </w:pPr>
    </w:p>
    <w:p w14:paraId="1D4A6F3C" w14:textId="77777777" w:rsidR="00DC0C3A" w:rsidRDefault="00DC0C3A">
      <w:pPr>
        <w:pStyle w:val="2"/>
        <w:widowControl/>
        <w:spacing w:line="560" w:lineRule="exact"/>
        <w:ind w:firstLineChars="0" w:firstLine="0"/>
        <w:rPr>
          <w:rFonts w:ascii="黑体" w:eastAsia="黑体" w:hAnsi="宋体" w:cs="黑体"/>
          <w:sz w:val="32"/>
          <w:szCs w:val="32"/>
        </w:rPr>
      </w:pPr>
    </w:p>
    <w:p w14:paraId="4B9A0938" w14:textId="77777777" w:rsidR="00DC0C3A" w:rsidRDefault="00000000">
      <w:pPr>
        <w:pStyle w:val="2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项目详情</w:t>
      </w:r>
    </w:p>
    <w:p w14:paraId="6F607A90" w14:textId="77777777" w:rsidR="00DC0C3A" w:rsidRDefault="00000000">
      <w:pPr>
        <w:pStyle w:val="2"/>
        <w:widowControl/>
        <w:numPr>
          <w:ilvl w:val="0"/>
          <w:numId w:val="2"/>
        </w:numPr>
        <w:spacing w:line="240" w:lineRule="auto"/>
        <w:ind w:firstLineChars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项目简介（建议500字以内）</w:t>
      </w:r>
    </w:p>
    <w:p w14:paraId="634AE29E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1.本方案主要解决的问题、适用工业场景，结合痛点问题和诉求，提出改造目标</w:t>
      </w:r>
    </w:p>
    <w:p w14:paraId="4AE4AE6D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2.本方案特点、价值体现、优劣势分析</w:t>
      </w:r>
    </w:p>
    <w:p w14:paraId="42045C12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（二）项目背景（建议1000字以内）</w:t>
      </w:r>
    </w:p>
    <w:p w14:paraId="3C4CFB87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1.从行业宏观和企业自身的角度，总结行业整体转型趋势，梳理该行业、企业发展所遇到的主要瓶颈问题，总结行业、企业对工业互联网的应用诉求；</w:t>
      </w:r>
    </w:p>
    <w:p w14:paraId="705A2D7A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（三）技术方案（不做字数限制，可以插入图表）</w:t>
      </w:r>
    </w:p>
    <w:p w14:paraId="4E8F8D71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1、总体规划，介绍企业应用工业互联网开展数字化转型的整体布局规划等；</w:t>
      </w:r>
    </w:p>
    <w:p w14:paraId="74320615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2、技术架构，介绍关键技术、部署架构、组网方式等；</w:t>
      </w:r>
    </w:p>
    <w:p w14:paraId="3E205242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3、实施场景，介绍对哪些关键业务、工艺、制造、管理、运维等环节进行了改造，具体阐述实施方法路径。</w:t>
      </w:r>
    </w:p>
    <w:p w14:paraId="790086EA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（四）项目创新点和实施效果</w:t>
      </w:r>
      <w:r>
        <w:rPr>
          <w:rFonts w:ascii="仿宋_GB2312" w:eastAsia="仿宋_GB2312" w:hAnsi="仿宋_GB2312" w:cs="仿宋_GB2312" w:hint="eastAsia"/>
          <w:sz w:val="32"/>
          <w:szCs w:val="32"/>
        </w:rPr>
        <w:t>（不做字数限制，可插入图表）</w:t>
      </w:r>
    </w:p>
    <w:p w14:paraId="2444B027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1、项目创新点</w:t>
      </w:r>
    </w:p>
    <w:p w14:paraId="7A26866E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聚焦分析应用案例运用了哪些技术，在哪些方面取得了重大突破；拓展什么新业务；形成什么新模式、新业态；带来什么新价值、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新效果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</w:p>
    <w:p w14:paraId="330027FE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2、实施效果</w:t>
      </w:r>
    </w:p>
    <w:p w14:paraId="280B02D5" w14:textId="77777777" w:rsidR="00DC0C3A" w:rsidRDefault="00000000">
      <w:pPr>
        <w:pStyle w:val="2"/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描述案例实施效果，在优化自身业务的基础上，给出经济和社会效益方面的量化指标，进行前后效果对比。例如成本、生产效率、质量、能耗等，形成新产品、商业模式等；或是带动了产业链上下游多少企业集群转型。</w:t>
      </w:r>
    </w:p>
    <w:p w14:paraId="49786AC3" w14:textId="77777777" w:rsidR="00DC0C3A" w:rsidRDefault="00DC0C3A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DC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946F9C"/>
    <w:multiLevelType w:val="multilevel"/>
    <w:tmpl w:val="F4946F9C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5006DB"/>
    <w:multiLevelType w:val="multilevel"/>
    <w:tmpl w:val="575006DB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9849443">
    <w:abstractNumId w:val="1"/>
  </w:num>
  <w:num w:numId="2" w16cid:durableId="8600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kNTg0OTk5OWVkNWMyMDYwOTgwOWEzODk4YjUyOTkifQ=="/>
  </w:docVars>
  <w:rsids>
    <w:rsidRoot w:val="003B5A26"/>
    <w:rsid w:val="001812F0"/>
    <w:rsid w:val="003B5A26"/>
    <w:rsid w:val="00445D41"/>
    <w:rsid w:val="005127DE"/>
    <w:rsid w:val="00974618"/>
    <w:rsid w:val="00BA6332"/>
    <w:rsid w:val="00C476A8"/>
    <w:rsid w:val="00DC0C3A"/>
    <w:rsid w:val="00DD0D12"/>
    <w:rsid w:val="00F21180"/>
    <w:rsid w:val="24080B19"/>
    <w:rsid w:val="260F3C5C"/>
    <w:rsid w:val="28AC4658"/>
    <w:rsid w:val="2BF75429"/>
    <w:rsid w:val="37A84A56"/>
    <w:rsid w:val="3E3F42E4"/>
    <w:rsid w:val="5B943A9C"/>
    <w:rsid w:val="5DE163DB"/>
    <w:rsid w:val="67137B1B"/>
    <w:rsid w:val="71853B82"/>
    <w:rsid w:val="749B1F1C"/>
    <w:rsid w:val="7A096849"/>
    <w:rsid w:val="7DC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07AE"/>
  <w15:docId w15:val="{DC4744F4-ED3E-43E6-98FF-65FBFFBD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11">
    <w:name w:val="无格式表格 11"/>
    <w:basedOn w:val="a1"/>
    <w:uiPriority w:val="41"/>
    <w:qFormat/>
    <w:rPr>
      <w:rFonts w:ascii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2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正文1"/>
    <w:qFormat/>
    <w:pPr>
      <w:widowControl w:val="0"/>
      <w:jc w:val="both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郑万方</dc:creator>
  <cp:lastModifiedBy>Chloe C</cp:lastModifiedBy>
  <cp:revision>4</cp:revision>
  <dcterms:created xsi:type="dcterms:W3CDTF">2022-09-15T02:14:00Z</dcterms:created>
  <dcterms:modified xsi:type="dcterms:W3CDTF">2022-09-29T09:24:00Z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AAE3110E992F43B8BA9E3A53A2C43B41</vt:lpwstr>
  </property>
</Properties>
</file>